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rPr>
      </w:pPr>
      <w:r w:rsidDel="00000000" w:rsidR="00000000" w:rsidRPr="00000000">
        <w:rPr>
          <w:b w:val="1"/>
          <w:u w:val="single"/>
          <w:rtl w:val="0"/>
        </w:rPr>
        <w:t xml:space="preserve">Equality, Diversity and Inclusion (EDI) Policy</w:t>
      </w:r>
      <w:r w:rsidDel="00000000" w:rsidR="00000000" w:rsidRPr="00000000">
        <w:rPr>
          <w:rtl w:val="0"/>
        </w:rPr>
      </w:r>
    </w:p>
    <w:p w:rsidR="00000000" w:rsidDel="00000000" w:rsidP="00000000" w:rsidRDefault="00000000" w:rsidRPr="00000000" w14:paraId="00000002">
      <w:pPr>
        <w:spacing w:line="276" w:lineRule="auto"/>
        <w:rPr>
          <w:u w:val="single"/>
        </w:rPr>
      </w:pPr>
      <w:r w:rsidDel="00000000" w:rsidR="00000000" w:rsidRPr="00000000">
        <w:rPr>
          <w:rtl w:val="0"/>
        </w:rPr>
      </w:r>
    </w:p>
    <w:p w:rsidR="00000000" w:rsidDel="00000000" w:rsidP="00000000" w:rsidRDefault="00000000" w:rsidRPr="00000000" w14:paraId="00000003">
      <w:pPr>
        <w:spacing w:line="276" w:lineRule="auto"/>
        <w:rPr>
          <w:b w:val="1"/>
        </w:rPr>
      </w:pPr>
      <w:r w:rsidDel="00000000" w:rsidR="00000000" w:rsidRPr="00000000">
        <w:rPr>
          <w:b w:val="1"/>
          <w:rtl w:val="0"/>
        </w:rPr>
        <w:t xml:space="preserve">Introduction</w:t>
      </w:r>
    </w:p>
    <w:p w:rsidR="00000000" w:rsidDel="00000000" w:rsidP="00000000" w:rsidRDefault="00000000" w:rsidRPr="00000000" w14:paraId="00000004">
      <w:pPr>
        <w:spacing w:line="276" w:lineRule="auto"/>
        <w:rPr/>
      </w:pPr>
      <w:r w:rsidDel="00000000" w:rsidR="00000000" w:rsidRPr="00000000">
        <w:rPr>
          <w:rtl w:val="0"/>
        </w:rPr>
        <w:t xml:space="preserve">LHSU is dedicated to positive change, the student voice, and extracurricular activities that enhance life at University. Therefore societies, teams, volunteer opportunities and any other groups and/or individual members affiliated with the LHSU are there to serve as a supportive environment to foster diversity and inclusion, personal growth, and community for all students, including those in minority groups. </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after="200" w:line="276" w:lineRule="auto"/>
        <w:rPr/>
      </w:pPr>
      <w:r w:rsidDel="00000000" w:rsidR="00000000" w:rsidRPr="00000000">
        <w:rPr>
          <w:b w:val="1"/>
          <w:rtl w:val="0"/>
        </w:rPr>
        <w:t xml:space="preserve">Liverpool Hope Students’ Union believes: </w:t>
        <w:br w:type="textWrapping"/>
      </w:r>
      <w:r w:rsidDel="00000000" w:rsidR="00000000" w:rsidRPr="00000000">
        <w:rPr>
          <w:i w:val="1"/>
          <w:rtl w:val="0"/>
        </w:rPr>
        <w:t xml:space="preserve">Equality </w:t>
      </w:r>
      <w:r w:rsidDel="00000000" w:rsidR="00000000" w:rsidRPr="00000000">
        <w:rPr>
          <w:rtl w:val="0"/>
        </w:rPr>
        <w:t xml:space="preserve">is ensuring individuals or groups of individuals are treated fairly and equally and no less favorably, specific to their needs.</w:t>
      </w:r>
    </w:p>
    <w:p w:rsidR="00000000" w:rsidDel="00000000" w:rsidP="00000000" w:rsidRDefault="00000000" w:rsidRPr="00000000" w14:paraId="00000007">
      <w:pPr>
        <w:spacing w:after="200" w:line="276" w:lineRule="auto"/>
        <w:rPr/>
      </w:pPr>
      <w:r w:rsidDel="00000000" w:rsidR="00000000" w:rsidRPr="00000000">
        <w:rPr>
          <w:i w:val="1"/>
          <w:rtl w:val="0"/>
        </w:rPr>
        <w:t xml:space="preserve">Diversity</w:t>
      </w:r>
      <w:r w:rsidDel="00000000" w:rsidR="00000000" w:rsidRPr="00000000">
        <w:rPr>
          <w:rtl w:val="0"/>
        </w:rPr>
        <w:t xml:space="preserve"> aims to recognise, respect and value people’s differences to contribute and realize their full potential by promoting an inclusive culture for all staff and students.</w:t>
      </w:r>
    </w:p>
    <w:p w:rsidR="00000000" w:rsidDel="00000000" w:rsidP="00000000" w:rsidRDefault="00000000" w:rsidRPr="00000000" w14:paraId="00000008">
      <w:pPr>
        <w:spacing w:after="200" w:line="276" w:lineRule="auto"/>
        <w:rPr/>
      </w:pPr>
      <w:r w:rsidDel="00000000" w:rsidR="00000000" w:rsidRPr="00000000">
        <w:rPr>
          <w:i w:val="1"/>
          <w:rtl w:val="0"/>
        </w:rPr>
        <w:t xml:space="preserve">Inclusion</w:t>
      </w:r>
      <w:r w:rsidDel="00000000" w:rsidR="00000000" w:rsidRPr="00000000">
        <w:rPr>
          <w:rtl w:val="0"/>
        </w:rPr>
        <w:t xml:space="preserve"> aims to embrace all people irrespective of their background and works towards giving equal access and opportunities. Inclusion is a continuous process of removing barriers, including tangible and intangible ones in society (e.g. discrimination, stigma, shame).</w:t>
      </w:r>
    </w:p>
    <w:p w:rsidR="00000000" w:rsidDel="00000000" w:rsidP="00000000" w:rsidRDefault="00000000" w:rsidRPr="00000000" w14:paraId="00000009">
      <w:pPr>
        <w:spacing w:after="200" w:line="276" w:lineRule="auto"/>
        <w:rPr/>
      </w:pPr>
      <w:r w:rsidDel="00000000" w:rsidR="00000000" w:rsidRPr="00000000">
        <w:rPr>
          <w:rtl w:val="0"/>
        </w:rPr>
        <w:t xml:space="preserve">Therefore, LHSU is also intended as a safe space for people of all backgrounds, which includes a non-exhaustive list of protected characteristics as provided within the </w:t>
      </w:r>
      <w:hyperlink r:id="rId6">
        <w:r w:rsidDel="00000000" w:rsidR="00000000" w:rsidRPr="00000000">
          <w:rPr>
            <w:color w:val="1155cc"/>
            <w:u w:val="single"/>
            <w:rtl w:val="0"/>
          </w:rPr>
          <w:t xml:space="preserve">Equality Act 2010</w:t>
        </w:r>
      </w:hyperlink>
      <w:r w:rsidDel="00000000" w:rsidR="00000000" w:rsidRPr="00000000">
        <w:rPr>
          <w:rtl w:val="0"/>
        </w:rPr>
        <w:t xml:space="preserve">. Protected characteristics include but are not limited to sex, marriage or civil partnership, gender identity, pregnancy and maternity, racial group (including race, colour, nationality, citizenship, ethnic or national origins), disability, sexual orientation, religion or belief (including philosophical belief and a lack of belief), age, socio-economic background, trade union membership, or any other relevant distinction.</w:t>
      </w:r>
    </w:p>
    <w:p w:rsidR="00000000" w:rsidDel="00000000" w:rsidP="00000000" w:rsidRDefault="00000000" w:rsidRPr="00000000" w14:paraId="0000000A">
      <w:pPr>
        <w:spacing w:after="200" w:line="276" w:lineRule="auto"/>
        <w:rPr/>
      </w:pPr>
      <w:bookmarkStart w:colFirst="0" w:colLast="0" w:name="_gjdgxs" w:id="0"/>
      <w:bookmarkEnd w:id="0"/>
      <w:r w:rsidDel="00000000" w:rsidR="00000000" w:rsidRPr="00000000">
        <w:rPr>
          <w:b w:val="1"/>
          <w:rtl w:val="0"/>
        </w:rPr>
        <w:t xml:space="preserve">Liverpool Hope Students’ Union supports EDI by: </w:t>
      </w:r>
      <w:r w:rsidDel="00000000" w:rsidR="00000000" w:rsidRPr="00000000">
        <w:rPr>
          <w:rtl w:val="0"/>
        </w:rPr>
      </w:r>
    </w:p>
    <w:p w:rsidR="00000000" w:rsidDel="00000000" w:rsidP="00000000" w:rsidRDefault="00000000" w:rsidRPr="00000000" w14:paraId="0000000B">
      <w:pPr>
        <w:numPr>
          <w:ilvl w:val="0"/>
          <w:numId w:val="3"/>
        </w:numPr>
        <w:spacing w:line="276" w:lineRule="auto"/>
        <w:ind w:left="720" w:hanging="360"/>
      </w:pPr>
      <w:r w:rsidDel="00000000" w:rsidR="00000000" w:rsidRPr="00000000">
        <w:rPr>
          <w:rtl w:val="0"/>
        </w:rPr>
        <w:t xml:space="preserve">Treating all staff and students fairly</w:t>
      </w:r>
    </w:p>
    <w:p w:rsidR="00000000" w:rsidDel="00000000" w:rsidP="00000000" w:rsidRDefault="00000000" w:rsidRPr="00000000" w14:paraId="0000000C">
      <w:pPr>
        <w:numPr>
          <w:ilvl w:val="0"/>
          <w:numId w:val="3"/>
        </w:numPr>
        <w:spacing w:line="276" w:lineRule="auto"/>
        <w:ind w:left="720" w:hanging="360"/>
      </w:pPr>
      <w:r w:rsidDel="00000000" w:rsidR="00000000" w:rsidRPr="00000000">
        <w:rPr>
          <w:rtl w:val="0"/>
        </w:rPr>
        <w:t xml:space="preserve">Creating an diverse, equitable and inclusive culture for all staff and students</w:t>
      </w:r>
    </w:p>
    <w:p w:rsidR="00000000" w:rsidDel="00000000" w:rsidP="00000000" w:rsidRDefault="00000000" w:rsidRPr="00000000" w14:paraId="0000000D">
      <w:pPr>
        <w:numPr>
          <w:ilvl w:val="0"/>
          <w:numId w:val="3"/>
        </w:numPr>
        <w:spacing w:line="276" w:lineRule="auto"/>
        <w:ind w:left="720" w:hanging="360"/>
      </w:pPr>
      <w:r w:rsidDel="00000000" w:rsidR="00000000" w:rsidRPr="00000000">
        <w:rPr>
          <w:rtl w:val="0"/>
        </w:rPr>
        <w:t xml:space="preserve">Ensuring equal access to opportunities to enable students to fully participate in the learning process</w:t>
      </w:r>
    </w:p>
    <w:p w:rsidR="00000000" w:rsidDel="00000000" w:rsidP="00000000" w:rsidRDefault="00000000" w:rsidRPr="00000000" w14:paraId="0000000E">
      <w:pPr>
        <w:numPr>
          <w:ilvl w:val="0"/>
          <w:numId w:val="3"/>
        </w:numPr>
        <w:spacing w:line="276" w:lineRule="auto"/>
        <w:ind w:left="720" w:hanging="360"/>
      </w:pPr>
      <w:r w:rsidDel="00000000" w:rsidR="00000000" w:rsidRPr="00000000">
        <w:rPr>
          <w:rtl w:val="0"/>
        </w:rPr>
        <w:t xml:space="preserve">Enabling all staff and students to develop to their full potential and provide feedback</w:t>
      </w:r>
    </w:p>
    <w:p w:rsidR="00000000" w:rsidDel="00000000" w:rsidP="00000000" w:rsidRDefault="00000000" w:rsidRPr="00000000" w14:paraId="0000000F">
      <w:pPr>
        <w:numPr>
          <w:ilvl w:val="0"/>
          <w:numId w:val="3"/>
        </w:numPr>
        <w:spacing w:line="276" w:lineRule="auto"/>
        <w:ind w:left="720" w:hanging="360"/>
      </w:pPr>
      <w:r w:rsidDel="00000000" w:rsidR="00000000" w:rsidRPr="00000000">
        <w:rPr>
          <w:rtl w:val="0"/>
        </w:rPr>
        <w:t xml:space="preserve">Equipping staff and students with the skills to challenge inequality and discrimination in their work, study, and volunteering environment</w:t>
      </w:r>
    </w:p>
    <w:p w:rsidR="00000000" w:rsidDel="00000000" w:rsidP="00000000" w:rsidRDefault="00000000" w:rsidRPr="00000000" w14:paraId="00000010">
      <w:pPr>
        <w:numPr>
          <w:ilvl w:val="0"/>
          <w:numId w:val="3"/>
        </w:numPr>
        <w:spacing w:line="276" w:lineRule="auto"/>
        <w:ind w:left="720" w:hanging="360"/>
      </w:pPr>
      <w:r w:rsidDel="00000000" w:rsidR="00000000" w:rsidRPr="00000000">
        <w:rPr>
          <w:rtl w:val="0"/>
        </w:rPr>
        <w:t xml:space="preserve">Ensuring that learning materials do not discriminate against any individuals or groups</w:t>
      </w:r>
    </w:p>
    <w:p w:rsidR="00000000" w:rsidDel="00000000" w:rsidP="00000000" w:rsidRDefault="00000000" w:rsidRPr="00000000" w14:paraId="00000011">
      <w:pPr>
        <w:numPr>
          <w:ilvl w:val="0"/>
          <w:numId w:val="3"/>
        </w:numPr>
        <w:spacing w:line="276" w:lineRule="auto"/>
        <w:ind w:left="720" w:hanging="360"/>
      </w:pPr>
      <w:r w:rsidDel="00000000" w:rsidR="00000000" w:rsidRPr="00000000">
        <w:rPr>
          <w:rtl w:val="0"/>
        </w:rPr>
        <w:t xml:space="preserve">Making certain policies, procedures and processes do not discriminate</w:t>
      </w:r>
    </w:p>
    <w:p w:rsidR="00000000" w:rsidDel="00000000" w:rsidP="00000000" w:rsidRDefault="00000000" w:rsidRPr="00000000" w14:paraId="00000012">
      <w:pPr>
        <w:numPr>
          <w:ilvl w:val="0"/>
          <w:numId w:val="3"/>
        </w:numPr>
        <w:spacing w:after="200" w:line="276" w:lineRule="auto"/>
        <w:ind w:left="720" w:hanging="360"/>
      </w:pPr>
      <w:r w:rsidDel="00000000" w:rsidR="00000000" w:rsidRPr="00000000">
        <w:rPr>
          <w:rtl w:val="0"/>
        </w:rPr>
        <w:t xml:space="preserve">Keeping knowledge up to date by monitoring policies and continuous training</w:t>
      </w:r>
    </w:p>
    <w:p w:rsidR="00000000" w:rsidDel="00000000" w:rsidP="00000000" w:rsidRDefault="00000000" w:rsidRPr="00000000" w14:paraId="00000013">
      <w:pPr>
        <w:spacing w:line="276" w:lineRule="auto"/>
        <w:rPr>
          <w:b w:val="1"/>
        </w:rPr>
      </w:pPr>
      <w:r w:rsidDel="00000000" w:rsidR="00000000" w:rsidRPr="00000000">
        <w:rPr>
          <w:rtl w:val="0"/>
        </w:rPr>
      </w:r>
    </w:p>
    <w:p w:rsidR="00000000" w:rsidDel="00000000" w:rsidP="00000000" w:rsidRDefault="00000000" w:rsidRPr="00000000" w14:paraId="00000014">
      <w:pPr>
        <w:spacing w:after="200" w:line="276" w:lineRule="auto"/>
        <w:rPr/>
      </w:pPr>
      <w:bookmarkStart w:colFirst="0" w:colLast="0" w:name="_30j0zll" w:id="1"/>
      <w:bookmarkEnd w:id="1"/>
      <w:r w:rsidDel="00000000" w:rsidR="00000000" w:rsidRPr="00000000">
        <w:rPr>
          <w:b w:val="1"/>
          <w:rtl w:val="0"/>
        </w:rPr>
        <w:t xml:space="preserve">EDI and Student Misconduct</w:t>
        <w:br w:type="textWrapping"/>
      </w:r>
      <w:r w:rsidDel="00000000" w:rsidR="00000000" w:rsidRPr="00000000">
        <w:rPr>
          <w:rtl w:val="0"/>
        </w:rPr>
        <w:t xml:space="preserve">Promoting EDI should remove discrimination in all of the aforementioned areas. Bullying, harassment, exclusion, victimization, and other forms of hate are also considered as equality and diversity issues. Therefore, the LHSU has a zero tolerance policy of any form of discrimination and student misconduct, as referred to the University’s </w:t>
      </w:r>
      <w:hyperlink r:id="rId7">
        <w:r w:rsidDel="00000000" w:rsidR="00000000" w:rsidRPr="00000000">
          <w:rPr>
            <w:color w:val="1155cc"/>
            <w:u w:val="single"/>
            <w:rtl w:val="0"/>
          </w:rPr>
          <w:t xml:space="preserve">Student Code of Conduct and Disciplinary Process</w:t>
        </w:r>
      </w:hyperlink>
      <w:r w:rsidDel="00000000" w:rsidR="00000000" w:rsidRPr="00000000">
        <w:rPr>
          <w:rtl w:val="0"/>
        </w:rPr>
        <w:t xml:space="preserve">. This includes any event or activity affiliated with the SU on University grounds, externally, or online platforms (e.g. social media). </w:t>
      </w:r>
    </w:p>
    <w:p w:rsidR="00000000" w:rsidDel="00000000" w:rsidP="00000000" w:rsidRDefault="00000000" w:rsidRPr="00000000" w14:paraId="00000015">
      <w:pPr>
        <w:spacing w:line="276" w:lineRule="auto"/>
        <w:rPr/>
      </w:pPr>
      <w:r w:rsidDel="00000000" w:rsidR="00000000" w:rsidRPr="00000000">
        <w:rPr>
          <w:rtl w:val="0"/>
        </w:rPr>
        <w:t xml:space="preserve">Please note that the LHSU supports students with their right to the freedom of speech, however, this can not be used as an exception for creating verbal abuse or hate speech against others, as described in Section 4.4 in the University’s </w:t>
      </w:r>
      <w:hyperlink r:id="rId8">
        <w:r w:rsidDel="00000000" w:rsidR="00000000" w:rsidRPr="00000000">
          <w:rPr>
            <w:color w:val="1155cc"/>
            <w:u w:val="single"/>
            <w:rtl w:val="0"/>
          </w:rPr>
          <w:t xml:space="preserve">Code of Practice on Freedom of Speech. </w:t>
        </w:r>
      </w:hyperlink>
      <w:r w:rsidDel="00000000" w:rsidR="00000000" w:rsidRPr="00000000">
        <w:rPr>
          <w:rtl w:val="0"/>
        </w:rPr>
      </w:r>
    </w:p>
    <w:p w:rsidR="00000000" w:rsidDel="00000000" w:rsidP="00000000" w:rsidRDefault="00000000" w:rsidRPr="00000000" w14:paraId="00000016">
      <w:pPr>
        <w:spacing w:line="276" w:lineRule="auto"/>
        <w:rPr>
          <w:b w:val="1"/>
          <w:u w:val="single"/>
        </w:rPr>
      </w:pPr>
      <w:r w:rsidDel="00000000" w:rsidR="00000000" w:rsidRPr="00000000">
        <w:rPr>
          <w:rtl w:val="0"/>
        </w:rPr>
      </w:r>
    </w:p>
    <w:p w:rsidR="00000000" w:rsidDel="00000000" w:rsidP="00000000" w:rsidRDefault="00000000" w:rsidRPr="00000000" w14:paraId="00000017">
      <w:pPr>
        <w:spacing w:line="276" w:lineRule="auto"/>
        <w:rPr>
          <w:b w:val="1"/>
          <w:u w:val="single"/>
        </w:rPr>
      </w:pPr>
      <w:r w:rsidDel="00000000" w:rsidR="00000000" w:rsidRPr="00000000">
        <w:rPr>
          <w:b w:val="1"/>
          <w:u w:val="single"/>
          <w:rtl w:val="0"/>
        </w:rPr>
        <w:t xml:space="preserve">Student Misconduct in relation to EDI </w:t>
      </w:r>
    </w:p>
    <w:p w:rsidR="00000000" w:rsidDel="00000000" w:rsidP="00000000" w:rsidRDefault="00000000" w:rsidRPr="00000000" w14:paraId="00000018">
      <w:pPr>
        <w:spacing w:line="276" w:lineRule="auto"/>
        <w:rPr>
          <w:u w:val="single"/>
        </w:rPr>
      </w:pP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If there are any serious concerns or allegations around student misconduct – to include but not limited to including discrimination, intimidating behavior, violence of any form, and/or harassment – during the time of your membership or affiliation with the Union, the LHSU will investigate each case and respond in an appropriate and timely manner. Misconduct can refer to inappropriate behavior that occurs at any event or location belonging to or affiliated with LHSU and the University, to include: the campus, the halls of residence, off-site locations for events, training or competing, transportation, or virtual platforms (e.g. social media). </w:t>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rtl w:val="0"/>
        </w:rPr>
        <w:t xml:space="preserve">In less serious cases, the LHSU will aim to resolve the matter informally, typically by inviting all parties for individual or group meetings as deemed appropriate.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With more severe and complex cases, the LHSU will begin investigating the matter informally and then take the appropriate actions to resolve the matter, to include but not limited to: </w:t>
      </w:r>
    </w:p>
    <w:p w:rsidR="00000000" w:rsidDel="00000000" w:rsidP="00000000" w:rsidRDefault="00000000" w:rsidRPr="00000000" w14:paraId="0000001E">
      <w:pPr>
        <w:numPr>
          <w:ilvl w:val="0"/>
          <w:numId w:val="5"/>
        </w:numPr>
        <w:spacing w:line="276" w:lineRule="auto"/>
        <w:ind w:left="720" w:hanging="360"/>
      </w:pPr>
      <w:r w:rsidDel="00000000" w:rsidR="00000000" w:rsidRPr="00000000">
        <w:rPr>
          <w:rtl w:val="0"/>
        </w:rPr>
        <w:t xml:space="preserve">A formal warning with recommendations</w:t>
      </w:r>
    </w:p>
    <w:p w:rsidR="00000000" w:rsidDel="00000000" w:rsidP="00000000" w:rsidRDefault="00000000" w:rsidRPr="00000000" w14:paraId="0000001F">
      <w:pPr>
        <w:numPr>
          <w:ilvl w:val="0"/>
          <w:numId w:val="5"/>
        </w:numPr>
        <w:spacing w:line="276" w:lineRule="auto"/>
        <w:ind w:left="720" w:hanging="360"/>
      </w:pPr>
      <w:r w:rsidDel="00000000" w:rsidR="00000000" w:rsidRPr="00000000">
        <w:rPr>
          <w:rtl w:val="0"/>
        </w:rPr>
        <w:t xml:space="preserve">Continuous training around topics of concern</w:t>
      </w:r>
    </w:p>
    <w:p w:rsidR="00000000" w:rsidDel="00000000" w:rsidP="00000000" w:rsidRDefault="00000000" w:rsidRPr="00000000" w14:paraId="00000020">
      <w:pPr>
        <w:numPr>
          <w:ilvl w:val="0"/>
          <w:numId w:val="1"/>
        </w:numPr>
        <w:spacing w:line="276" w:lineRule="auto"/>
        <w:ind w:left="720" w:hanging="360"/>
      </w:pPr>
      <w:r w:rsidDel="00000000" w:rsidR="00000000" w:rsidRPr="00000000">
        <w:rPr>
          <w:rtl w:val="0"/>
        </w:rPr>
        <w:t xml:space="preserve">The suspension of membership </w:t>
      </w:r>
    </w:p>
    <w:p w:rsidR="00000000" w:rsidDel="00000000" w:rsidP="00000000" w:rsidRDefault="00000000" w:rsidRPr="00000000" w14:paraId="00000021">
      <w:pPr>
        <w:numPr>
          <w:ilvl w:val="0"/>
          <w:numId w:val="1"/>
        </w:numPr>
        <w:spacing w:line="276" w:lineRule="auto"/>
        <w:ind w:left="720" w:hanging="360"/>
      </w:pPr>
      <w:r w:rsidDel="00000000" w:rsidR="00000000" w:rsidRPr="00000000">
        <w:rPr>
          <w:rtl w:val="0"/>
        </w:rPr>
        <w:t xml:space="preserve">And/or writing a complaint to the University to conduct a formal investigation. </w:t>
      </w:r>
    </w:p>
    <w:p w:rsidR="00000000" w:rsidDel="00000000" w:rsidP="00000000" w:rsidRDefault="00000000" w:rsidRPr="00000000" w14:paraId="00000022">
      <w:pPr>
        <w:spacing w:line="276" w:lineRule="auto"/>
        <w:ind w:left="720" w:firstLine="0"/>
        <w:rPr/>
      </w:pPr>
      <w:r w:rsidDel="00000000" w:rsidR="00000000" w:rsidRPr="00000000">
        <w:rPr>
          <w:rtl w:val="0"/>
        </w:rPr>
        <w:t xml:space="preserve">Please refer to the </w:t>
      </w:r>
      <w:hyperlink r:id="rId9">
        <w:r w:rsidDel="00000000" w:rsidR="00000000" w:rsidRPr="00000000">
          <w:rPr>
            <w:color w:val="1155cc"/>
            <w:u w:val="single"/>
            <w:rtl w:val="0"/>
          </w:rPr>
          <w:t xml:space="preserve">Student Code of Conduct and Disciplinary Process</w:t>
        </w:r>
      </w:hyperlink>
      <w:r w:rsidDel="00000000" w:rsidR="00000000" w:rsidRPr="00000000">
        <w:rPr>
          <w:rtl w:val="0"/>
        </w:rPr>
        <w:t xml:space="preserve"> for more information on expectations on student conduct and behavior and the disciplinary procedures.</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To continue monitoring the wellbeing of individuals and teams/societies and the sustainability of the Union, LHSU supports: </w:t>
      </w:r>
    </w:p>
    <w:p w:rsidR="00000000" w:rsidDel="00000000" w:rsidP="00000000" w:rsidRDefault="00000000" w:rsidRPr="00000000" w14:paraId="00000025">
      <w:pPr>
        <w:numPr>
          <w:ilvl w:val="0"/>
          <w:numId w:val="4"/>
        </w:numPr>
        <w:spacing w:line="276" w:lineRule="auto"/>
        <w:ind w:left="720" w:hanging="360"/>
      </w:pPr>
      <w:r w:rsidDel="00000000" w:rsidR="00000000" w:rsidRPr="00000000">
        <w:rPr>
          <w:rtl w:val="0"/>
        </w:rPr>
        <w:t xml:space="preserve">Regular meetings and training opportunities with teams, societies, and student groups and their respective committees</w:t>
      </w:r>
    </w:p>
    <w:p w:rsidR="00000000" w:rsidDel="00000000" w:rsidP="00000000" w:rsidRDefault="00000000" w:rsidRPr="00000000" w14:paraId="00000026">
      <w:pPr>
        <w:numPr>
          <w:ilvl w:val="0"/>
          <w:numId w:val="4"/>
        </w:numPr>
        <w:spacing w:line="276" w:lineRule="auto"/>
        <w:ind w:left="720" w:hanging="360"/>
      </w:pPr>
      <w:r w:rsidDel="00000000" w:rsidR="00000000" w:rsidRPr="00000000">
        <w:rPr>
          <w:rtl w:val="0"/>
        </w:rPr>
        <w:t xml:space="preserve">Encourages members to raise concerns in a timely matter </w:t>
      </w:r>
    </w:p>
    <w:p w:rsidR="00000000" w:rsidDel="00000000" w:rsidP="00000000" w:rsidRDefault="00000000" w:rsidRPr="00000000" w14:paraId="00000027">
      <w:pPr>
        <w:numPr>
          <w:ilvl w:val="0"/>
          <w:numId w:val="4"/>
        </w:numPr>
        <w:spacing w:line="276" w:lineRule="auto"/>
        <w:ind w:left="720" w:hanging="360"/>
      </w:pPr>
      <w:r w:rsidDel="00000000" w:rsidR="00000000" w:rsidRPr="00000000">
        <w:rPr>
          <w:rtl w:val="0"/>
        </w:rPr>
        <w:t xml:space="preserve">An open, reciprocal conversation between LHSU and its members that is open to honest, constructive and continuous feedback </w:t>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b w:val="1"/>
          <w:rtl w:val="0"/>
        </w:rPr>
        <w:t xml:space="preserve">Sports Teams</w:t>
      </w: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rtl w:val="0"/>
        </w:rPr>
        <w:t xml:space="preserve">The sports teams at Liverpool Hope make up a large portion of the student body, sports teams here at Hope should welcome everyone. Any form of discrimination or harmful behaviour will not be tolerated and will be dealt with seriously. This includes but is not limited to:</w:t>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numPr>
          <w:ilvl w:val="0"/>
          <w:numId w:val="2"/>
        </w:numPr>
        <w:spacing w:line="276" w:lineRule="auto"/>
        <w:ind w:left="720" w:hanging="360"/>
      </w:pPr>
      <w:r w:rsidDel="00000000" w:rsidR="00000000" w:rsidRPr="00000000">
        <w:rPr>
          <w:rtl w:val="0"/>
        </w:rPr>
        <w:t xml:space="preserve">Sexual Orientation</w:t>
      </w:r>
    </w:p>
    <w:p w:rsidR="00000000" w:rsidDel="00000000" w:rsidP="00000000" w:rsidRDefault="00000000" w:rsidRPr="00000000" w14:paraId="00000032">
      <w:pPr>
        <w:numPr>
          <w:ilvl w:val="0"/>
          <w:numId w:val="2"/>
        </w:numPr>
        <w:spacing w:line="276" w:lineRule="auto"/>
        <w:ind w:left="720" w:hanging="360"/>
      </w:pPr>
      <w:r w:rsidDel="00000000" w:rsidR="00000000" w:rsidRPr="00000000">
        <w:rPr>
          <w:rtl w:val="0"/>
        </w:rPr>
        <w:t xml:space="preserve">Gender</w:t>
      </w:r>
    </w:p>
    <w:p w:rsidR="00000000" w:rsidDel="00000000" w:rsidP="00000000" w:rsidRDefault="00000000" w:rsidRPr="00000000" w14:paraId="00000033">
      <w:pPr>
        <w:numPr>
          <w:ilvl w:val="0"/>
          <w:numId w:val="2"/>
        </w:numPr>
        <w:spacing w:line="276" w:lineRule="auto"/>
        <w:ind w:left="720" w:hanging="360"/>
      </w:pPr>
      <w:r w:rsidDel="00000000" w:rsidR="00000000" w:rsidRPr="00000000">
        <w:rPr>
          <w:rtl w:val="0"/>
        </w:rPr>
        <w:t xml:space="preserve">Pronouns</w:t>
      </w:r>
    </w:p>
    <w:p w:rsidR="00000000" w:rsidDel="00000000" w:rsidP="00000000" w:rsidRDefault="00000000" w:rsidRPr="00000000" w14:paraId="00000034">
      <w:pPr>
        <w:numPr>
          <w:ilvl w:val="0"/>
          <w:numId w:val="2"/>
        </w:numPr>
        <w:spacing w:line="276" w:lineRule="auto"/>
        <w:ind w:left="720" w:hanging="360"/>
      </w:pPr>
      <w:r w:rsidDel="00000000" w:rsidR="00000000" w:rsidRPr="00000000">
        <w:rPr>
          <w:rtl w:val="0"/>
        </w:rPr>
        <w:t xml:space="preserve">Race/Ethnicity</w:t>
      </w:r>
    </w:p>
    <w:p w:rsidR="00000000" w:rsidDel="00000000" w:rsidP="00000000" w:rsidRDefault="00000000" w:rsidRPr="00000000" w14:paraId="00000035">
      <w:pPr>
        <w:numPr>
          <w:ilvl w:val="0"/>
          <w:numId w:val="2"/>
        </w:numPr>
        <w:spacing w:line="276" w:lineRule="auto"/>
        <w:ind w:left="720" w:hanging="360"/>
      </w:pPr>
      <w:r w:rsidDel="00000000" w:rsidR="00000000" w:rsidRPr="00000000">
        <w:rPr>
          <w:rtl w:val="0"/>
        </w:rPr>
        <w:t xml:space="preserve">Religious Beliefs</w:t>
      </w:r>
    </w:p>
    <w:p w:rsidR="00000000" w:rsidDel="00000000" w:rsidP="00000000" w:rsidRDefault="00000000" w:rsidRPr="00000000" w14:paraId="00000036">
      <w:pPr>
        <w:numPr>
          <w:ilvl w:val="0"/>
          <w:numId w:val="2"/>
        </w:numPr>
        <w:spacing w:line="276" w:lineRule="auto"/>
        <w:ind w:left="720" w:hanging="360"/>
      </w:pPr>
      <w:r w:rsidDel="00000000" w:rsidR="00000000" w:rsidRPr="00000000">
        <w:rPr>
          <w:rtl w:val="0"/>
        </w:rPr>
        <w:t xml:space="preserve">Lad Culture</w:t>
      </w:r>
    </w:p>
    <w:p w:rsidR="00000000" w:rsidDel="00000000" w:rsidP="00000000" w:rsidRDefault="00000000" w:rsidRPr="00000000" w14:paraId="00000037">
      <w:pPr>
        <w:spacing w:line="276" w:lineRule="auto"/>
        <w:ind w:left="720" w:firstLine="0"/>
        <w:rPr/>
      </w:pPr>
      <w:r w:rsidDel="00000000" w:rsidR="00000000" w:rsidRPr="00000000">
        <w:rPr>
          <w:rtl w:val="0"/>
        </w:rPr>
      </w:r>
    </w:p>
    <w:p w:rsidR="00000000" w:rsidDel="00000000" w:rsidP="00000000" w:rsidRDefault="00000000" w:rsidRPr="00000000" w14:paraId="00000038">
      <w:pPr>
        <w:spacing w:line="276" w:lineRule="auto"/>
        <w:rPr/>
      </w:pPr>
      <w:r w:rsidDel="00000000" w:rsidR="00000000" w:rsidRPr="00000000">
        <w:rPr>
          <w:rtl w:val="0"/>
        </w:rPr>
      </w:r>
    </w:p>
    <w:p w:rsidR="00000000" w:rsidDel="00000000" w:rsidP="00000000" w:rsidRDefault="00000000" w:rsidRPr="00000000" w14:paraId="00000039">
      <w:pPr>
        <w:spacing w:line="276" w:lineRule="auto"/>
        <w:rPr/>
      </w:pPr>
      <w:r w:rsidDel="00000000" w:rsidR="00000000" w:rsidRPr="00000000">
        <w:rPr>
          <w:rtl w:val="0"/>
        </w:rPr>
        <w:t xml:space="preserve">I have read and understood the terms and conditions of joining the LHSU. I consent to following the LHSU’s policies and procedures regarding student misconduct and any consequential disciplinary action should these be broken or be met with reasonable concern. </w:t>
        <w:br w:type="textWrapping"/>
      </w:r>
    </w:p>
    <w:p w:rsidR="00000000" w:rsidDel="00000000" w:rsidP="00000000" w:rsidRDefault="00000000" w:rsidRPr="00000000" w14:paraId="0000003A">
      <w:pPr>
        <w:spacing w:line="276" w:lineRule="auto"/>
        <w:rPr/>
      </w:pPr>
      <w:r w:rsidDel="00000000" w:rsidR="00000000" w:rsidRPr="00000000">
        <w:rPr>
          <w:rtl w:val="0"/>
        </w:rPr>
        <w:t xml:space="preserve">Print Name:                                                                         Signature: </w:t>
      </w:r>
    </w:p>
    <w:p w:rsidR="00000000" w:rsidDel="00000000" w:rsidP="00000000" w:rsidRDefault="00000000" w:rsidRPr="00000000" w14:paraId="0000003B">
      <w:pPr>
        <w:spacing w:line="276" w:lineRule="auto"/>
        <w:rPr/>
      </w:pPr>
      <w:r w:rsidDel="00000000" w:rsidR="00000000" w:rsidRPr="00000000">
        <w:rPr>
          <w:rtl w:val="0"/>
        </w:rPr>
      </w:r>
    </w:p>
    <w:p w:rsidR="00000000" w:rsidDel="00000000" w:rsidP="00000000" w:rsidRDefault="00000000" w:rsidRPr="00000000" w14:paraId="0000003C">
      <w:pPr>
        <w:spacing w:line="276" w:lineRule="auto"/>
        <w:rPr/>
      </w:pPr>
      <w:r w:rsidDel="00000000" w:rsidR="00000000" w:rsidRPr="00000000">
        <w:rPr>
          <w:rtl w:val="0"/>
        </w:rPr>
        <w:t xml:space="preserve">Date:</w:t>
        <w:tab/>
        <w:tab/>
        <w:t xml:space="preserve"> </w:t>
        <w:tab/>
        <w:t xml:space="preserve">                                                         Team/Society (If Applicable):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ope.ac.uk/media/lifeathope/accommodation/documents/Student%20Code%20of%20Conduct%20and%20Disciplinary%20Process.pdf" TargetMode="External"/><Relationship Id="rId5" Type="http://schemas.openxmlformats.org/officeDocument/2006/relationships/styles" Target="styles.xml"/><Relationship Id="rId6" Type="http://schemas.openxmlformats.org/officeDocument/2006/relationships/hyperlink" Target="https://www.legislation.gov.uk/ukpga/2010/15/contents" TargetMode="External"/><Relationship Id="rId7" Type="http://schemas.openxmlformats.org/officeDocument/2006/relationships/hyperlink" Target="https://www.hope.ac.uk/media/lifeathope/accommodation/documents/Student%20Code%20of%20Conduct%20and%20Disciplinary%20Process.pdf" TargetMode="External"/><Relationship Id="rId8" Type="http://schemas.openxmlformats.org/officeDocument/2006/relationships/hyperlink" Target="https://www.hope.ac.uk/media/aboutus/governancedocuments/Code%20of%20Practice%20Freedom%20of%20Speech%2023Nov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